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CB9B6E" w14:textId="11A659D4" w:rsidR="006D41AB" w:rsidRPr="000A57FF" w:rsidRDefault="000A57FF">
      <w:pPr>
        <w:jc w:val="both"/>
        <w:rPr>
          <w:b/>
          <w:bCs/>
          <w:color w:val="0070C0"/>
          <w:sz w:val="36"/>
          <w:szCs w:val="36"/>
          <w:u w:color="0070C0"/>
          <w:lang w:val="cs-CZ"/>
        </w:rPr>
      </w:pPr>
      <w:bookmarkStart w:id="1" w:name="_Hlk481954371"/>
      <w:bookmarkEnd w:id="1"/>
      <w:r w:rsidRPr="000A57FF">
        <w:rPr>
          <w:b/>
          <w:bCs/>
          <w:color w:val="0070C0"/>
          <w:sz w:val="36"/>
          <w:szCs w:val="36"/>
          <w:u w:color="0070C0"/>
          <w:lang w:val="cs-CZ"/>
        </w:rPr>
        <w:t>České vozíky pro psy AnyoneGo získaly prestižní cenu Red Dot Design 2021</w:t>
      </w:r>
    </w:p>
    <w:p w14:paraId="35D0D06A" w14:textId="77777777" w:rsidR="000A57FF" w:rsidRPr="000A57FF" w:rsidRDefault="000A57FF">
      <w:pPr>
        <w:jc w:val="both"/>
        <w:rPr>
          <w:b/>
          <w:bCs/>
          <w:sz w:val="20"/>
          <w:szCs w:val="20"/>
          <w:lang w:val="cs-CZ"/>
        </w:rPr>
      </w:pPr>
    </w:p>
    <w:p w14:paraId="36875A27" w14:textId="624078D4" w:rsidR="006D41AB" w:rsidRPr="000A57FF" w:rsidRDefault="00754B82" w:rsidP="000A57FF">
      <w:pPr>
        <w:rPr>
          <w:b/>
          <w:bCs/>
          <w:lang w:val="cs-CZ"/>
        </w:rPr>
      </w:pPr>
      <w:r w:rsidRPr="000A57FF">
        <w:rPr>
          <w:b/>
          <w:bCs/>
          <w:lang w:val="cs-CZ"/>
        </w:rPr>
        <w:t xml:space="preserve">Brno, </w:t>
      </w:r>
      <w:r w:rsidR="000A57FF" w:rsidRPr="000A57FF">
        <w:rPr>
          <w:b/>
          <w:bCs/>
          <w:lang w:val="cs-CZ"/>
        </w:rPr>
        <w:t>07</w:t>
      </w:r>
      <w:r w:rsidRPr="000A57FF">
        <w:rPr>
          <w:b/>
          <w:bCs/>
          <w:lang w:val="cs-CZ"/>
        </w:rPr>
        <w:t xml:space="preserve">. </w:t>
      </w:r>
      <w:r w:rsidR="000A57FF" w:rsidRPr="000A57FF">
        <w:rPr>
          <w:b/>
          <w:bCs/>
          <w:lang w:val="cs-CZ"/>
        </w:rPr>
        <w:t>dubna</w:t>
      </w:r>
      <w:r w:rsidRPr="000A57FF">
        <w:rPr>
          <w:b/>
          <w:bCs/>
          <w:lang w:val="cs-CZ"/>
        </w:rPr>
        <w:t xml:space="preserve"> 202</w:t>
      </w:r>
      <w:r w:rsidR="00F1193E" w:rsidRPr="000A57FF">
        <w:rPr>
          <w:b/>
          <w:bCs/>
          <w:lang w:val="cs-CZ"/>
        </w:rPr>
        <w:t>1</w:t>
      </w:r>
      <w:r w:rsidRPr="000A57FF">
        <w:rPr>
          <w:b/>
          <w:bCs/>
          <w:lang w:val="cs-CZ"/>
        </w:rPr>
        <w:t xml:space="preserve"> – </w:t>
      </w:r>
      <w:r w:rsidR="000A57FF" w:rsidRPr="000A57FF">
        <w:rPr>
          <w:b/>
          <w:bCs/>
          <w:lang w:val="cs-CZ"/>
        </w:rPr>
        <w:t>Startup AnyoneGo získal za své vozíky pro hendikepované psy prestižní cenu Red Dot Product Design Award! Tyto pohybové pomůcky pro pohybově postižená zvířata jsou prvním produktem svého druhu na světě, který vysoce uznávané ocenění organizace Red Dot obdržel.</w:t>
      </w:r>
    </w:p>
    <w:p w14:paraId="5E685713" w14:textId="77777777" w:rsidR="000A57FF" w:rsidRPr="000A57FF" w:rsidRDefault="000A57FF" w:rsidP="000A57FF">
      <w:pPr>
        <w:rPr>
          <w:b/>
          <w:bCs/>
          <w:lang w:val="cs-CZ"/>
        </w:rPr>
      </w:pPr>
    </w:p>
    <w:p w14:paraId="05D66658" w14:textId="399DD89B" w:rsidR="000A57FF" w:rsidRPr="000A57FF" w:rsidRDefault="000A57FF" w:rsidP="000A57FF">
      <w:pPr>
        <w:rPr>
          <w:lang w:val="cs-CZ"/>
        </w:rPr>
      </w:pPr>
      <w:r w:rsidRPr="000A57FF">
        <w:rPr>
          <w:lang w:val="cs-CZ"/>
        </w:rPr>
        <w:t xml:space="preserve">Nejnovější iPad, robotická protéza z USA, elektrický skútr z Japonska nebo inovativní materiály z Německa… Mezi tyto a další inovativní produkty z celého světa oceněné prestižní cenou Red Dot Design award se nyní řadí i české vozíky pro hendikepované psy AnyoneGo! </w:t>
      </w:r>
    </w:p>
    <w:p w14:paraId="2CE160E1" w14:textId="5D4E6A62" w:rsidR="00211044" w:rsidRPr="000A57FF" w:rsidRDefault="00211044" w:rsidP="00620F44">
      <w:pPr>
        <w:rPr>
          <w:lang w:val="cs-CZ"/>
        </w:rPr>
      </w:pPr>
    </w:p>
    <w:p w14:paraId="65A58EEF" w14:textId="116672C4" w:rsidR="000A57FF" w:rsidRPr="000A57FF" w:rsidRDefault="000A57FF" w:rsidP="000A57FF">
      <w:pPr>
        <w:rPr>
          <w:lang w:val="cs-CZ"/>
        </w:rPr>
      </w:pPr>
      <w:r w:rsidRPr="000A57FF">
        <w:rPr>
          <w:lang w:val="cs-CZ"/>
        </w:rPr>
        <w:t>Mezinárodní porota organizace Red Dot ocenila unikátní vozík AnyoneGo vyráběný na míru na 3D tiskárnách v</w:t>
      </w:r>
      <w:r w:rsidR="00E10A5B">
        <w:rPr>
          <w:lang w:val="cs-CZ"/>
        </w:rPr>
        <w:t> soutěži zaměřené na produktový design.</w:t>
      </w:r>
    </w:p>
    <w:p w14:paraId="2F5867EF" w14:textId="6D981583" w:rsidR="00581560" w:rsidRPr="000A57FF" w:rsidRDefault="00581560" w:rsidP="00620F44">
      <w:pPr>
        <w:rPr>
          <w:lang w:val="cs-CZ"/>
        </w:rPr>
      </w:pPr>
    </w:p>
    <w:p w14:paraId="01AE2778" w14:textId="4384FE82" w:rsidR="00581560" w:rsidRPr="000A57FF" w:rsidRDefault="000A57FF" w:rsidP="00620F44">
      <w:pPr>
        <w:rPr>
          <w:lang w:val="cs-CZ"/>
        </w:rPr>
      </w:pPr>
      <w:r w:rsidRPr="000A57FF">
        <w:rPr>
          <w:i/>
          <w:iCs/>
          <w:lang w:val="cs-CZ"/>
        </w:rPr>
        <w:t>„Za svou dlouhou kariéru designéra jsem získal mnoho zkušeností a úspěchů, ale ocenění Red Dot Design Award mezi nimi dosud chybělo. Mám proto obrovskou radost, že jsme nyní v této prestižní celosvětové soutěži, která klade důraz na spojení funkčnosti a krásy, dokázali uspět,”</w:t>
      </w:r>
      <w:r w:rsidRPr="000A57FF">
        <w:rPr>
          <w:lang w:val="cs-CZ"/>
        </w:rPr>
        <w:t xml:space="preserve"> říká Jan Jiránek, hlavní designér AnyoneGo.</w:t>
      </w:r>
    </w:p>
    <w:p w14:paraId="602495AB" w14:textId="77777777" w:rsidR="000A57FF" w:rsidRPr="000A57FF" w:rsidRDefault="000A57FF" w:rsidP="00620F44">
      <w:pPr>
        <w:rPr>
          <w:lang w:val="cs-CZ"/>
        </w:rPr>
      </w:pPr>
    </w:p>
    <w:p w14:paraId="7D95FC68" w14:textId="77777777" w:rsidR="000A57FF" w:rsidRPr="000A57FF" w:rsidRDefault="000A57FF" w:rsidP="000A57FF">
      <w:pPr>
        <w:rPr>
          <w:lang w:val="cs-CZ"/>
        </w:rPr>
      </w:pPr>
      <w:r w:rsidRPr="000A57FF">
        <w:rPr>
          <w:lang w:val="cs-CZ"/>
        </w:rPr>
        <w:t>Inovativní pohybové pomůcky pro zvířata AnyoneGo se po tříletém vývoji začaly oficiálně prodávat vloni na podzim a do vybraných zemí Evropy zamířily na začátku letošního roku. Za krátkou dobu oslovily nejen více než stovku zákazníků v domovském Česku, ale pejsky ve vozících AnyoneGo už mohou lidé potkat i na ulicích ve Francii, Německu, Itálii, Slovensku nebo Polsku. Ocenění Red Dot je dalším puncem kvality a prémiového inovativního designu, který majitelé postižených pejsků oceňují.</w:t>
      </w:r>
    </w:p>
    <w:p w14:paraId="320B53FC" w14:textId="540F7E0A" w:rsidR="00D85722" w:rsidRPr="000A57FF" w:rsidRDefault="00D85722" w:rsidP="00620F44">
      <w:pPr>
        <w:rPr>
          <w:lang w:val="cs-CZ"/>
        </w:rPr>
      </w:pPr>
    </w:p>
    <w:p w14:paraId="036D6E9D" w14:textId="77777777" w:rsidR="000A57FF" w:rsidRPr="000A57FF" w:rsidRDefault="000A57FF" w:rsidP="000A57FF">
      <w:pPr>
        <w:rPr>
          <w:lang w:val="cs-CZ"/>
        </w:rPr>
      </w:pPr>
      <w:r w:rsidRPr="000A57FF">
        <w:rPr>
          <w:i/>
          <w:iCs/>
          <w:lang w:val="cs-CZ"/>
        </w:rPr>
        <w:t>„Ocenění Red Dot je velkým povzbuzením pro celý náš tým a potvrzením toho, že děláme svou práci dobře. U vozíku pro hendikepovaná zvířátka ale rozhodně nekončíme, do jednoho z dalších ročníků plánujeme přihlásit i náš připravovaný lidský vozík, který vytvoří zcela novou kategorii designu i funkčnosti,”</w:t>
      </w:r>
      <w:r w:rsidRPr="000A57FF">
        <w:rPr>
          <w:lang w:val="cs-CZ"/>
        </w:rPr>
        <w:t xml:space="preserve"> doplňuje Martin Schenk, CEO AnyoneGo.</w:t>
      </w:r>
    </w:p>
    <w:p w14:paraId="7163241D" w14:textId="473F2839" w:rsidR="000A57FF" w:rsidRPr="000A57FF" w:rsidRDefault="000A57FF" w:rsidP="00620F44">
      <w:pPr>
        <w:rPr>
          <w:lang w:val="cs-CZ"/>
        </w:rPr>
      </w:pPr>
    </w:p>
    <w:p w14:paraId="0913FA91" w14:textId="3DD6B601" w:rsidR="000A57FF" w:rsidRPr="000A57FF" w:rsidRDefault="000A57FF" w:rsidP="000A57FF">
      <w:pPr>
        <w:rPr>
          <w:lang w:val="cs-CZ"/>
        </w:rPr>
      </w:pPr>
      <w:r w:rsidRPr="000A57FF">
        <w:rPr>
          <w:lang w:val="cs-CZ"/>
        </w:rPr>
        <w:t>Každý vozík AnyoneGo je vyráběn na míru pro konkrétního psa ve čtyřech základních velikostech a pěti možných barvách. Díky inovativním designovým prvkům lze vozík snadno upravit pro maximální pohodlí jeho „uživatele.“</w:t>
      </w:r>
    </w:p>
    <w:p w14:paraId="5CF6F4A3" w14:textId="21F7FC96" w:rsidR="000A57FF" w:rsidRPr="000A57FF" w:rsidRDefault="000A57FF" w:rsidP="00620F44">
      <w:pPr>
        <w:rPr>
          <w:lang w:val="cs-CZ"/>
        </w:rPr>
      </w:pPr>
    </w:p>
    <w:p w14:paraId="78142679" w14:textId="063ABD50" w:rsidR="000A57FF" w:rsidRDefault="000A57FF" w:rsidP="000A57FF">
      <w:pPr>
        <w:rPr>
          <w:lang w:val="cs-CZ"/>
        </w:rPr>
      </w:pPr>
      <w:r w:rsidRPr="00FE4BF8">
        <w:rPr>
          <w:lang w:val="cs-CZ"/>
        </w:rPr>
        <w:t xml:space="preserve">Kromě vozíků pro hendikepovaná zvířata nabízí firma AnyoneGo také psí ortézy na přední zápěstí a chodící vaky. Pro další informace navštivte stránky </w:t>
      </w:r>
      <w:hyperlink r:id="rId6" w:history="1">
        <w:r w:rsidRPr="00FE4BF8">
          <w:rPr>
            <w:rStyle w:val="Hypertextovodkaz"/>
            <w:lang w:val="cs-CZ"/>
          </w:rPr>
          <w:t>www.anyonego.com</w:t>
        </w:r>
      </w:hyperlink>
      <w:r w:rsidRPr="00FE4BF8">
        <w:rPr>
          <w:lang w:val="cs-CZ"/>
        </w:rPr>
        <w:t>.</w:t>
      </w:r>
    </w:p>
    <w:p w14:paraId="167D6335" w14:textId="6353A41F" w:rsidR="00FE4BF8" w:rsidRDefault="00FE4BF8" w:rsidP="000A57FF">
      <w:pPr>
        <w:rPr>
          <w:lang w:val="cs-CZ"/>
        </w:rPr>
      </w:pPr>
    </w:p>
    <w:p w14:paraId="22DADC4F" w14:textId="77777777" w:rsidR="00FE4BF8" w:rsidRDefault="00FE4BF8">
      <w:pPr>
        <w:rPr>
          <w:b/>
          <w:bCs/>
          <w:color w:val="0070C0"/>
          <w:sz w:val="22"/>
          <w:szCs w:val="22"/>
          <w:u w:color="0070C0"/>
          <w:lang w:val="cs-CZ"/>
        </w:rPr>
      </w:pPr>
      <w:r>
        <w:rPr>
          <w:b/>
          <w:bCs/>
          <w:color w:val="0070C0"/>
          <w:sz w:val="22"/>
          <w:szCs w:val="22"/>
          <w:u w:color="0070C0"/>
          <w:lang w:val="cs-CZ"/>
        </w:rPr>
        <w:br w:type="page"/>
      </w:r>
    </w:p>
    <w:p w14:paraId="22C63574" w14:textId="62AD0663" w:rsidR="00FE4BF8" w:rsidRPr="00D00077" w:rsidRDefault="00FE4BF8" w:rsidP="00FE4BF8">
      <w:pPr>
        <w:jc w:val="both"/>
        <w:rPr>
          <w:b/>
          <w:bCs/>
          <w:color w:val="0070C0"/>
          <w:sz w:val="22"/>
          <w:szCs w:val="22"/>
          <w:u w:color="0070C0"/>
          <w:lang w:val="cs-CZ"/>
        </w:rPr>
      </w:pPr>
      <w:r w:rsidRPr="00D00077">
        <w:rPr>
          <w:b/>
          <w:bCs/>
          <w:color w:val="0070C0"/>
          <w:sz w:val="22"/>
          <w:szCs w:val="22"/>
          <w:u w:color="0070C0"/>
          <w:lang w:val="cs-CZ"/>
        </w:rPr>
        <w:lastRenderedPageBreak/>
        <w:t>O společnosti AnyoneGo</w:t>
      </w:r>
    </w:p>
    <w:p w14:paraId="2A59BE42" w14:textId="41427C18" w:rsidR="006D41AB" w:rsidRDefault="00FE4BF8">
      <w:pPr>
        <w:jc w:val="both"/>
        <w:rPr>
          <w:sz w:val="22"/>
          <w:szCs w:val="22"/>
          <w:lang w:val="cs-CZ"/>
        </w:rPr>
      </w:pPr>
      <w:r w:rsidRPr="00D00077">
        <w:rPr>
          <w:sz w:val="22"/>
          <w:szCs w:val="22"/>
          <w:lang w:val="cs-CZ"/>
        </w:rPr>
        <w:t xml:space="preserve">Český startup AnyoneGo vznikl v roce 2016 a zaměřuje se na vývoj zdravotních pomůcek pro hendikepované. Využívá nejmodernější technologie, které zajišťují spolehlivou a cenově výhodnou výrobu zdravotnických pomůcek, navrhovaných na míru potřeb jednotlivých zákazníků. Společnost AnyoneGo tvoří dvě divize, které oddělují vývoj pomůcek pro hendikepované osoby a zvířata. </w:t>
      </w:r>
    </w:p>
    <w:p w14:paraId="2E9F83CE" w14:textId="38903C92" w:rsidR="00FE4BF8" w:rsidRDefault="00FE4BF8">
      <w:pPr>
        <w:jc w:val="both"/>
        <w:rPr>
          <w:sz w:val="22"/>
          <w:szCs w:val="22"/>
          <w:lang w:val="cs-CZ"/>
        </w:rPr>
      </w:pPr>
    </w:p>
    <w:p w14:paraId="10707280" w14:textId="77777777" w:rsidR="00FE4BF8" w:rsidRPr="000A57FF" w:rsidRDefault="00FE4BF8">
      <w:pPr>
        <w:jc w:val="both"/>
        <w:rPr>
          <w:rStyle w:val="dnA"/>
          <w:sz w:val="22"/>
          <w:szCs w:val="22"/>
          <w:lang w:val="cs-CZ"/>
        </w:rPr>
      </w:pPr>
    </w:p>
    <w:p w14:paraId="4FE4B91A" w14:textId="77777777" w:rsidR="006D41AB" w:rsidRPr="000A57FF" w:rsidRDefault="00754B82">
      <w:pPr>
        <w:jc w:val="both"/>
        <w:rPr>
          <w:rStyle w:val="dn"/>
          <w:b/>
          <w:bCs/>
          <w:color w:val="0070C0"/>
          <w:sz w:val="22"/>
          <w:szCs w:val="22"/>
          <w:u w:color="0070C0"/>
          <w:lang w:val="cs-CZ"/>
        </w:rPr>
      </w:pPr>
      <w:r w:rsidRPr="000A57FF">
        <w:rPr>
          <w:rStyle w:val="dn"/>
          <w:b/>
          <w:bCs/>
          <w:color w:val="0070C0"/>
          <w:sz w:val="22"/>
          <w:szCs w:val="22"/>
          <w:u w:color="0070C0"/>
          <w:lang w:val="cs-CZ"/>
        </w:rPr>
        <w:t>Kontakt pro média</w:t>
      </w:r>
    </w:p>
    <w:p w14:paraId="099D729C" w14:textId="07FF4E3C" w:rsidR="006D41AB" w:rsidRPr="000A57FF" w:rsidRDefault="00754B82">
      <w:pPr>
        <w:rPr>
          <w:rStyle w:val="dn"/>
          <w:sz w:val="22"/>
          <w:szCs w:val="22"/>
          <w:lang w:val="cs-CZ"/>
        </w:rPr>
      </w:pPr>
      <w:r w:rsidRPr="000A57FF">
        <w:rPr>
          <w:rStyle w:val="dn"/>
          <w:sz w:val="22"/>
          <w:szCs w:val="22"/>
          <w:lang w:val="cs-CZ"/>
        </w:rPr>
        <w:t>Jana Varnerová</w:t>
      </w:r>
      <w:r w:rsidRPr="000A57FF">
        <w:rPr>
          <w:rStyle w:val="dn"/>
          <w:sz w:val="22"/>
          <w:szCs w:val="22"/>
          <w:lang w:val="cs-CZ"/>
        </w:rPr>
        <w:br/>
        <w:t>PR a marketingový manager</w:t>
      </w:r>
      <w:r w:rsidRPr="000A57FF">
        <w:rPr>
          <w:rStyle w:val="dn"/>
          <w:sz w:val="22"/>
          <w:szCs w:val="22"/>
          <w:lang w:val="cs-CZ"/>
        </w:rPr>
        <w:br/>
        <w:t>AnyoneGo, s.r.o.</w:t>
      </w:r>
    </w:p>
    <w:p w14:paraId="784289AF" w14:textId="77777777" w:rsidR="006D41AB" w:rsidRPr="000A57FF" w:rsidRDefault="00754B82">
      <w:pPr>
        <w:rPr>
          <w:rStyle w:val="dn"/>
          <w:sz w:val="22"/>
          <w:szCs w:val="22"/>
          <w:lang w:val="cs-CZ"/>
        </w:rPr>
      </w:pPr>
      <w:r w:rsidRPr="000A57FF">
        <w:rPr>
          <w:rStyle w:val="dn"/>
          <w:noProof/>
          <w:sz w:val="22"/>
          <w:szCs w:val="22"/>
          <w:lang w:val="cs-CZ"/>
        </w:rPr>
        <mc:AlternateContent>
          <mc:Choice Requires="wpg">
            <w:drawing>
              <wp:inline distT="0" distB="0" distL="0" distR="0" wp14:anchorId="0D62CA17" wp14:editId="21EF9DB6">
                <wp:extent cx="180975" cy="152400"/>
                <wp:effectExtent l="0" t="0" r="0" b="0"/>
                <wp:docPr id="1073741830" name="officeArt object" descr="Obrázek 4"/>
                <wp:cNvGraphicFramePr/>
                <a:graphic xmlns:a="http://schemas.openxmlformats.org/drawingml/2006/main">
                  <a:graphicData uri="http://schemas.microsoft.com/office/word/2010/wordprocessingGroup">
                    <wpg:wgp>
                      <wpg:cNvGrpSpPr/>
                      <wpg:grpSpPr>
                        <a:xfrm>
                          <a:off x="0" y="0"/>
                          <a:ext cx="180975" cy="152400"/>
                          <a:chOff x="0" y="0"/>
                          <a:chExt cx="180975" cy="152400"/>
                        </a:xfrm>
                      </wpg:grpSpPr>
                      <wps:wsp>
                        <wps:cNvPr id="1073741828" name="Shape 1073741826"/>
                        <wps:cNvSpPr/>
                        <wps:spPr>
                          <a:xfrm>
                            <a:off x="0" y="0"/>
                            <a:ext cx="180975" cy="152400"/>
                          </a:xfrm>
                          <a:prstGeom prst="rect">
                            <a:avLst/>
                          </a:prstGeom>
                          <a:solidFill>
                            <a:srgbClr val="FFFFFF"/>
                          </a:solidFill>
                          <a:ln w="12700" cap="flat">
                            <a:noFill/>
                            <a:miter lim="400000"/>
                          </a:ln>
                          <a:effectLst/>
                        </wps:spPr>
                        <wps:bodyPr/>
                      </wps:wsp>
                      <pic:pic xmlns:pic="http://schemas.openxmlformats.org/drawingml/2006/picture">
                        <pic:nvPicPr>
                          <pic:cNvPr id="1073741829" name="image1.png" descr="image1.png"/>
                          <pic:cNvPicPr>
                            <a:picLocks noChangeAspect="1"/>
                          </pic:cNvPicPr>
                        </pic:nvPicPr>
                        <pic:blipFill>
                          <a:blip r:embed="rId7"/>
                          <a:stretch>
                            <a:fillRect/>
                          </a:stretch>
                        </pic:blipFill>
                        <pic:spPr>
                          <a:xfrm>
                            <a:off x="0" y="0"/>
                            <a:ext cx="180975" cy="152400"/>
                          </a:xfrm>
                          <a:prstGeom prst="rect">
                            <a:avLst/>
                          </a:prstGeom>
                          <a:ln w="12700" cap="flat">
                            <a:noFill/>
                            <a:miter lim="400000"/>
                          </a:ln>
                          <a:effectLst/>
                        </pic:spPr>
                      </pic:pic>
                    </wpg:wgp>
                  </a:graphicData>
                </a:graphic>
              </wp:inline>
            </w:drawing>
          </mc:Choice>
          <mc:Fallback>
            <w:pict>
              <v:group id="_x0000_s1026" style="visibility:visible;width:14.2pt;height:12.0pt;" coordorigin="0,0" coordsize="180975,152400">
                <v:rect id="_x0000_s1027" style="position:absolute;left:0;top:0;width:180975;height:152400;">
                  <v:fill color="#FFFFFF" opacity="100.0%" type="solid"/>
                  <v:stroke on="f" weight="1.0pt" dashstyle="solid" endcap="flat" miterlimit="400.0%" joinstyle="miter" linestyle="single" startarrow="none" startarrowwidth="medium" startarrowlength="medium" endarrow="none" endarrowwidth="medium" endarrowlength="medium"/>
                </v:rect>
                <v:shape id="_x0000_s1028" type="#_x0000_t75" style="position:absolute;left:0;top:0;width:180975;height:152400;">
                  <v:imagedata r:id="rId11" o:title="image1.png"/>
                </v:shape>
              </v:group>
            </w:pict>
          </mc:Fallback>
        </mc:AlternateContent>
      </w:r>
      <w:r w:rsidRPr="000A57FF">
        <w:rPr>
          <w:rStyle w:val="dn"/>
          <w:sz w:val="22"/>
          <w:szCs w:val="22"/>
          <w:lang w:val="cs-CZ"/>
        </w:rPr>
        <w:t xml:space="preserve"> +420 775 275 909</w:t>
      </w:r>
    </w:p>
    <w:p w14:paraId="2BA8F590" w14:textId="77777777" w:rsidR="006D41AB" w:rsidRPr="000A57FF" w:rsidRDefault="00754B82">
      <w:pPr>
        <w:jc w:val="both"/>
        <w:rPr>
          <w:lang w:val="cs-CZ"/>
        </w:rPr>
      </w:pPr>
      <w:r w:rsidRPr="000A57FF">
        <w:rPr>
          <w:rStyle w:val="dn"/>
          <w:noProof/>
          <w:sz w:val="22"/>
          <w:szCs w:val="22"/>
          <w:lang w:val="cs-CZ"/>
        </w:rPr>
        <mc:AlternateContent>
          <mc:Choice Requires="wpg">
            <w:drawing>
              <wp:inline distT="0" distB="0" distL="0" distR="0" wp14:anchorId="0082224B" wp14:editId="1B6A3C30">
                <wp:extent cx="180975" cy="152400"/>
                <wp:effectExtent l="0" t="0" r="0" b="0"/>
                <wp:docPr id="1073741833" name="officeArt object" descr="Obrázek 3"/>
                <wp:cNvGraphicFramePr/>
                <a:graphic xmlns:a="http://schemas.openxmlformats.org/drawingml/2006/main">
                  <a:graphicData uri="http://schemas.microsoft.com/office/word/2010/wordprocessingGroup">
                    <wpg:wgp>
                      <wpg:cNvGrpSpPr/>
                      <wpg:grpSpPr>
                        <a:xfrm>
                          <a:off x="0" y="0"/>
                          <a:ext cx="180975" cy="152400"/>
                          <a:chOff x="0" y="0"/>
                          <a:chExt cx="180975" cy="152400"/>
                        </a:xfrm>
                      </wpg:grpSpPr>
                      <wps:wsp>
                        <wps:cNvPr id="1073741831" name="Shape 1073741829"/>
                        <wps:cNvSpPr/>
                        <wps:spPr>
                          <a:xfrm>
                            <a:off x="0" y="0"/>
                            <a:ext cx="180975" cy="152400"/>
                          </a:xfrm>
                          <a:prstGeom prst="rect">
                            <a:avLst/>
                          </a:prstGeom>
                          <a:solidFill>
                            <a:srgbClr val="FFFFFF"/>
                          </a:solidFill>
                          <a:ln w="12700" cap="flat">
                            <a:noFill/>
                            <a:miter lim="400000"/>
                          </a:ln>
                          <a:effectLst/>
                        </wps:spPr>
                        <wps:bodyPr/>
                      </wps:wsp>
                      <pic:pic xmlns:pic="http://schemas.openxmlformats.org/drawingml/2006/picture">
                        <pic:nvPicPr>
                          <pic:cNvPr id="1073741832" name="image2.png" descr="image2.png"/>
                          <pic:cNvPicPr>
                            <a:picLocks noChangeAspect="1"/>
                          </pic:cNvPicPr>
                        </pic:nvPicPr>
                        <pic:blipFill>
                          <a:blip r:embed="rId12"/>
                          <a:stretch>
                            <a:fillRect/>
                          </a:stretch>
                        </pic:blipFill>
                        <pic:spPr>
                          <a:xfrm>
                            <a:off x="0" y="0"/>
                            <a:ext cx="180975" cy="152400"/>
                          </a:xfrm>
                          <a:prstGeom prst="rect">
                            <a:avLst/>
                          </a:prstGeom>
                          <a:ln w="12700" cap="flat">
                            <a:noFill/>
                            <a:miter lim="400000"/>
                          </a:ln>
                          <a:effectLst/>
                        </pic:spPr>
                      </pic:pic>
                    </wpg:wgp>
                  </a:graphicData>
                </a:graphic>
              </wp:inline>
            </w:drawing>
          </mc:Choice>
          <mc:Fallback>
            <w:pict>
              <v:group id="_x0000_s1029" style="visibility:visible;width:14.2pt;height:12.0pt;" coordorigin="0,0" coordsize="180975,152400">
                <v:rect id="_x0000_s1030" style="position:absolute;left:0;top:0;width:180975;height:152400;">
                  <v:fill color="#FFFFFF" opacity="100.0%" type="solid"/>
                  <v:stroke on="f" weight="1.0pt" dashstyle="solid" endcap="flat" miterlimit="400.0%" joinstyle="miter" linestyle="single" startarrow="none" startarrowwidth="medium" startarrowlength="medium" endarrow="none" endarrowwidth="medium" endarrowlength="medium"/>
                </v:rect>
                <v:shape id="_x0000_s1031" type="#_x0000_t75" style="position:absolute;left:0;top:0;width:180975;height:152400;">
                  <v:imagedata r:id="rId13" o:title="image2.png"/>
                </v:shape>
              </v:group>
            </w:pict>
          </mc:Fallback>
        </mc:AlternateContent>
      </w:r>
      <w:r w:rsidRPr="000A57FF">
        <w:rPr>
          <w:rStyle w:val="dn"/>
          <w:sz w:val="22"/>
          <w:szCs w:val="22"/>
          <w:lang w:val="cs-CZ"/>
        </w:rPr>
        <w:t xml:space="preserve"> </w:t>
      </w:r>
      <w:r w:rsidRPr="000A57FF">
        <w:rPr>
          <w:rStyle w:val="dn"/>
          <w:color w:val="0563C1"/>
          <w:sz w:val="22"/>
          <w:szCs w:val="22"/>
          <w:u w:val="single" w:color="0563C1"/>
          <w:lang w:val="cs-CZ"/>
        </w:rPr>
        <w:t>jana.varnerova@anyonego.com</w:t>
      </w:r>
    </w:p>
    <w:sectPr w:rsidR="006D41AB" w:rsidRPr="000A57FF">
      <w:headerReference w:type="default" r:id="rId14"/>
      <w:footerReference w:type="default" r:id="rId15"/>
      <w:pgSz w:w="11900" w:h="16840"/>
      <w:pgMar w:top="1985" w:right="1417" w:bottom="1135" w:left="141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D30BA0" w14:textId="77777777" w:rsidR="006F47A6" w:rsidRDefault="006F47A6">
      <w:r>
        <w:separator/>
      </w:r>
    </w:p>
  </w:endnote>
  <w:endnote w:type="continuationSeparator" w:id="0">
    <w:p w14:paraId="7DE2BFFD" w14:textId="77777777" w:rsidR="006F47A6" w:rsidRDefault="006F4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EE"/>
    <w:family w:val="swiss"/>
    <w:pitch w:val="variable"/>
    <w:sig w:usb0="E4002EFF" w:usb1="C000247B" w:usb2="00000009" w:usb3="00000000" w:csb0="000001FF" w:csb1="00000000"/>
  </w:font>
  <w:font w:name="Helvetica Neue">
    <w:altName w:val="Arial"/>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A2C2C" w14:textId="40CF75BA" w:rsidR="006D41AB" w:rsidRDefault="000A57FF">
    <w:pPr>
      <w:pStyle w:val="Zpat"/>
      <w:tabs>
        <w:tab w:val="clear" w:pos="9072"/>
        <w:tab w:val="right" w:pos="9046"/>
      </w:tabs>
    </w:pPr>
    <w:r>
      <w:rPr>
        <w:noProof/>
        <w:sz w:val="20"/>
        <w:szCs w:val="20"/>
      </w:rPr>
      <w:drawing>
        <wp:anchor distT="0" distB="0" distL="114300" distR="114300" simplePos="0" relativeHeight="251660288" behindDoc="0" locked="0" layoutInCell="1" allowOverlap="1" wp14:anchorId="0A882B5F" wp14:editId="082B716C">
          <wp:simplePos x="0" y="0"/>
          <wp:positionH relativeFrom="column">
            <wp:posOffset>3169285</wp:posOffset>
          </wp:positionH>
          <wp:positionV relativeFrom="paragraph">
            <wp:posOffset>31750</wp:posOffset>
          </wp:positionV>
          <wp:extent cx="1388745" cy="813435"/>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388745" cy="813435"/>
                  </a:xfrm>
                  <a:prstGeom prst="rect">
                    <a:avLst/>
                  </a:prstGeom>
                </pic:spPr>
              </pic:pic>
            </a:graphicData>
          </a:graphic>
        </wp:anchor>
      </w:drawing>
    </w:r>
  </w:p>
  <w:p w14:paraId="7AAD7C35" w14:textId="2731E94A" w:rsidR="006D41AB" w:rsidRDefault="00754B82">
    <w:pPr>
      <w:pStyle w:val="Zpat"/>
      <w:tabs>
        <w:tab w:val="clear" w:pos="9072"/>
        <w:tab w:val="right" w:pos="9046"/>
      </w:tabs>
    </w:pPr>
    <w:r>
      <w:rPr>
        <w:sz w:val="20"/>
        <w:szCs w:val="20"/>
      </w:rPr>
      <w:t xml:space="preserve">Kontaktní adresa: </w:t>
    </w:r>
    <w:r>
      <w:rPr>
        <w:sz w:val="20"/>
        <w:szCs w:val="20"/>
      </w:rPr>
      <w:tab/>
    </w:r>
    <w:r>
      <w:rPr>
        <w:sz w:val="20"/>
        <w:szCs w:val="20"/>
      </w:rPr>
      <w:br/>
      <w:t>TITC VTP, Purkyňova 648/125</w:t>
    </w:r>
    <w:r>
      <w:rPr>
        <w:sz w:val="20"/>
        <w:szCs w:val="20"/>
      </w:rPr>
      <w:br/>
      <w:t>612 00 Brno</w:t>
    </w:r>
    <w:r>
      <w:rPr>
        <w:sz w:val="20"/>
        <w:szCs w:val="20"/>
      </w:rPr>
      <w:tab/>
    </w: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CAA9C6" w14:textId="77777777" w:rsidR="006F47A6" w:rsidRDefault="006F47A6">
      <w:bookmarkStart w:id="0" w:name="_Hlk68677167"/>
      <w:bookmarkEnd w:id="0"/>
      <w:r>
        <w:separator/>
      </w:r>
    </w:p>
  </w:footnote>
  <w:footnote w:type="continuationSeparator" w:id="0">
    <w:p w14:paraId="38EA4EF3" w14:textId="77777777" w:rsidR="006F47A6" w:rsidRDefault="006F4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73CFA" w14:textId="77777777" w:rsidR="006D41AB" w:rsidRDefault="00754B82">
    <w:pPr>
      <w:pStyle w:val="Zhlav"/>
      <w:tabs>
        <w:tab w:val="clear" w:pos="9072"/>
        <w:tab w:val="right" w:pos="9046"/>
      </w:tabs>
      <w:rPr>
        <w:b/>
        <w:bCs/>
        <w:color w:val="808080"/>
        <w:sz w:val="32"/>
        <w:szCs w:val="32"/>
        <w:u w:color="808080"/>
      </w:rPr>
    </w:pPr>
    <w:r>
      <w:rPr>
        <w:noProof/>
      </w:rPr>
      <mc:AlternateContent>
        <mc:Choice Requires="wps">
          <w:drawing>
            <wp:anchor distT="152400" distB="152400" distL="152400" distR="152400" simplePos="0" relativeHeight="251658240" behindDoc="1" locked="0" layoutInCell="1" allowOverlap="1" wp14:anchorId="5593C5F8" wp14:editId="211E99D8">
              <wp:simplePos x="0" y="0"/>
              <wp:positionH relativeFrom="page">
                <wp:posOffset>0</wp:posOffset>
              </wp:positionH>
              <wp:positionV relativeFrom="page">
                <wp:posOffset>0</wp:posOffset>
              </wp:positionV>
              <wp:extent cx="7556500" cy="10693400"/>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7556500" cy="10693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32" style="visibility:visible;position:absolute;margin-left:0.0pt;margin-top:0.0pt;width:595.0pt;height:842.0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r>
      <w:rPr>
        <w:noProof/>
      </w:rPr>
      <w:drawing>
        <wp:anchor distT="152400" distB="152400" distL="152400" distR="152400" simplePos="0" relativeHeight="251659264" behindDoc="1" locked="0" layoutInCell="1" allowOverlap="1" wp14:anchorId="2E00AE10" wp14:editId="6B22774C">
          <wp:simplePos x="0" y="0"/>
          <wp:positionH relativeFrom="page">
            <wp:posOffset>5321299</wp:posOffset>
          </wp:positionH>
          <wp:positionV relativeFrom="page">
            <wp:posOffset>9582150</wp:posOffset>
          </wp:positionV>
          <wp:extent cx="1542415" cy="971550"/>
          <wp:effectExtent l="0" t="0" r="0" b="0"/>
          <wp:wrapNone/>
          <wp:docPr id="1073741827" name="officeArt object" descr="Pejsek 1.png"/>
          <wp:cNvGraphicFramePr/>
          <a:graphic xmlns:a="http://schemas.openxmlformats.org/drawingml/2006/main">
            <a:graphicData uri="http://schemas.openxmlformats.org/drawingml/2006/picture">
              <pic:pic xmlns:pic="http://schemas.openxmlformats.org/drawingml/2006/picture">
                <pic:nvPicPr>
                  <pic:cNvPr id="1073741827" name="Pejsek 1.png" descr="Pejsek 1.png"/>
                  <pic:cNvPicPr>
                    <a:picLocks noChangeAspect="1"/>
                  </pic:cNvPicPr>
                </pic:nvPicPr>
                <pic:blipFill>
                  <a:blip r:embed="rId1"/>
                  <a:stretch>
                    <a:fillRect/>
                  </a:stretch>
                </pic:blipFill>
                <pic:spPr>
                  <a:xfrm>
                    <a:off x="0" y="0"/>
                    <a:ext cx="1542415" cy="971550"/>
                  </a:xfrm>
                  <a:prstGeom prst="rect">
                    <a:avLst/>
                  </a:prstGeom>
                  <a:ln w="12700" cap="flat">
                    <a:noFill/>
                    <a:miter lim="400000"/>
                  </a:ln>
                  <a:effectLst/>
                </pic:spPr>
              </pic:pic>
            </a:graphicData>
          </a:graphic>
        </wp:anchor>
      </w:drawing>
    </w:r>
  </w:p>
  <w:p w14:paraId="44BB1A30" w14:textId="77777777" w:rsidR="006D41AB" w:rsidRDefault="00754B82">
    <w:pPr>
      <w:pStyle w:val="Zhlav"/>
      <w:tabs>
        <w:tab w:val="clear" w:pos="9072"/>
        <w:tab w:val="right" w:pos="9046"/>
      </w:tabs>
    </w:pPr>
    <w:r>
      <w:rPr>
        <w:b/>
        <w:bCs/>
        <w:color w:val="808080"/>
        <w:sz w:val="32"/>
        <w:szCs w:val="32"/>
        <w:u w:color="808080"/>
      </w:rPr>
      <w:t>TISKOVÁ ZPRÁVA</w:t>
    </w:r>
    <w:r>
      <w:rPr>
        <w:rStyle w:val="dnA"/>
      </w:rPr>
      <w:t xml:space="preserve">   </w:t>
    </w:r>
    <w:r>
      <w:rPr>
        <w:rStyle w:val="dnA"/>
      </w:rPr>
      <w:tab/>
    </w:r>
    <w:r>
      <w:rPr>
        <w:rStyle w:val="dnA"/>
      </w:rPr>
      <w:tab/>
    </w:r>
    <w:r>
      <w:rPr>
        <w:rStyle w:val="dnA"/>
        <w:noProof/>
      </w:rPr>
      <w:drawing>
        <wp:inline distT="0" distB="0" distL="0" distR="0" wp14:anchorId="2447967F" wp14:editId="69655196">
          <wp:extent cx="1438095" cy="178487"/>
          <wp:effectExtent l="0" t="0" r="0" b="0"/>
          <wp:docPr id="1073741825" name="officeArt object" descr="logo anyonego small.png"/>
          <wp:cNvGraphicFramePr/>
          <a:graphic xmlns:a="http://schemas.openxmlformats.org/drawingml/2006/main">
            <a:graphicData uri="http://schemas.openxmlformats.org/drawingml/2006/picture">
              <pic:pic xmlns:pic="http://schemas.openxmlformats.org/drawingml/2006/picture">
                <pic:nvPicPr>
                  <pic:cNvPr id="1073741825" name="logo anyonego small.png" descr="logo anyonego small.png"/>
                  <pic:cNvPicPr>
                    <a:picLocks noChangeAspect="1"/>
                  </pic:cNvPicPr>
                </pic:nvPicPr>
                <pic:blipFill>
                  <a:blip r:embed="rId2"/>
                  <a:stretch>
                    <a:fillRect/>
                  </a:stretch>
                </pic:blipFill>
                <pic:spPr>
                  <a:xfrm>
                    <a:off x="0" y="0"/>
                    <a:ext cx="1438095" cy="178487"/>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1AB"/>
    <w:rsid w:val="000A57FF"/>
    <w:rsid w:val="000E1102"/>
    <w:rsid w:val="00165C92"/>
    <w:rsid w:val="00211044"/>
    <w:rsid w:val="00386DC8"/>
    <w:rsid w:val="004D4151"/>
    <w:rsid w:val="00516584"/>
    <w:rsid w:val="00581560"/>
    <w:rsid w:val="005A357D"/>
    <w:rsid w:val="00620F44"/>
    <w:rsid w:val="00631474"/>
    <w:rsid w:val="006A3388"/>
    <w:rsid w:val="006B3630"/>
    <w:rsid w:val="006D41AB"/>
    <w:rsid w:val="006F47A6"/>
    <w:rsid w:val="00754B82"/>
    <w:rsid w:val="0076673B"/>
    <w:rsid w:val="007F5B4F"/>
    <w:rsid w:val="00806FED"/>
    <w:rsid w:val="00820702"/>
    <w:rsid w:val="00827650"/>
    <w:rsid w:val="008D32FB"/>
    <w:rsid w:val="008E589C"/>
    <w:rsid w:val="009866B5"/>
    <w:rsid w:val="009B5342"/>
    <w:rsid w:val="00BB1194"/>
    <w:rsid w:val="00D00077"/>
    <w:rsid w:val="00D85722"/>
    <w:rsid w:val="00DB2314"/>
    <w:rsid w:val="00DC4D3F"/>
    <w:rsid w:val="00E10A5B"/>
    <w:rsid w:val="00E10ED0"/>
    <w:rsid w:val="00E40041"/>
    <w:rsid w:val="00F1193E"/>
    <w:rsid w:val="00FE4BF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93F47"/>
  <w15:docId w15:val="{45BEB8C3-6A5C-4061-A109-114E6F78D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hAnsi="Calibri" w:cs="Arial Unicode MS"/>
      <w:color w:val="000000"/>
      <w:sz w:val="24"/>
      <w:szCs w:val="24"/>
      <w:u w:color="000000"/>
      <w:lang w:val="en-US"/>
    </w:rPr>
  </w:style>
  <w:style w:type="paragraph" w:styleId="Nadpis1">
    <w:name w:val="heading 1"/>
    <w:next w:val="Normln"/>
    <w:uiPriority w:val="9"/>
    <w:qFormat/>
    <w:pPr>
      <w:keepNext/>
      <w:keepLines/>
      <w:spacing w:before="240"/>
      <w:outlineLvl w:val="0"/>
    </w:pPr>
    <w:rPr>
      <w:rFonts w:ascii="Calibri" w:hAnsi="Calibri" w:cs="Arial Unicode MS"/>
      <w:color w:val="2F5496"/>
      <w:sz w:val="32"/>
      <w:szCs w:val="32"/>
      <w:u w:color="2F5496"/>
      <w:lang w:val="en-US"/>
    </w:rPr>
  </w:style>
  <w:style w:type="paragraph" w:styleId="Nadpis2">
    <w:name w:val="heading 2"/>
    <w:next w:val="Normln"/>
    <w:uiPriority w:val="9"/>
    <w:unhideWhenUsed/>
    <w:qFormat/>
    <w:pPr>
      <w:keepNext/>
      <w:keepLines/>
      <w:spacing w:before="40"/>
      <w:outlineLvl w:val="1"/>
    </w:pPr>
    <w:rPr>
      <w:rFonts w:ascii="Helvetica Neue" w:hAnsi="Helvetica Neue" w:cs="Arial Unicode MS"/>
      <w:color w:val="2F5496"/>
      <w:sz w:val="26"/>
      <w:szCs w:val="26"/>
      <w:u w:color="2F549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Zhlav">
    <w:name w:val="header"/>
    <w:pPr>
      <w:tabs>
        <w:tab w:val="center" w:pos="4536"/>
        <w:tab w:val="right" w:pos="9072"/>
      </w:tabs>
    </w:pPr>
    <w:rPr>
      <w:rFonts w:ascii="Calibri" w:hAnsi="Calibri" w:cs="Arial Unicode MS"/>
      <w:color w:val="000000"/>
      <w:sz w:val="24"/>
      <w:szCs w:val="24"/>
      <w:u w:color="000000"/>
    </w:rPr>
  </w:style>
  <w:style w:type="character" w:customStyle="1" w:styleId="dnA">
    <w:name w:val="Žádný A"/>
  </w:style>
  <w:style w:type="paragraph" w:styleId="Zpat">
    <w:name w:val="footer"/>
    <w:pPr>
      <w:tabs>
        <w:tab w:val="center" w:pos="4536"/>
        <w:tab w:val="right" w:pos="9072"/>
      </w:tabs>
    </w:pPr>
    <w:rPr>
      <w:rFonts w:ascii="Calibri" w:eastAsia="Calibri" w:hAnsi="Calibri" w:cs="Calibri"/>
      <w:color w:val="000000"/>
      <w:sz w:val="24"/>
      <w:szCs w:val="24"/>
      <w:u w:color="000000"/>
    </w:rPr>
  </w:style>
  <w:style w:type="paragraph" w:styleId="Normlnweb">
    <w:name w:val="Normal (Web)"/>
    <w:pPr>
      <w:spacing w:before="100" w:after="100"/>
    </w:pPr>
    <w:rPr>
      <w:rFonts w:ascii="Calibri" w:hAnsi="Calibri" w:cs="Arial Unicode MS"/>
      <w:color w:val="000000"/>
      <w:sz w:val="22"/>
      <w:szCs w:val="22"/>
      <w:u w:color="000000"/>
    </w:rPr>
  </w:style>
  <w:style w:type="paragraph" w:customStyle="1" w:styleId="Vchoz">
    <w:name w:val="Výchozí"/>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dn">
    <w:name w:val="Žádný"/>
  </w:style>
  <w:style w:type="character" w:customStyle="1" w:styleId="Hyperlink0">
    <w:name w:val="Hyperlink.0"/>
    <w:basedOn w:val="dn"/>
    <w:rPr>
      <w:outline w:val="0"/>
      <w:color w:val="0563C1"/>
      <w:sz w:val="22"/>
      <w:szCs w:val="22"/>
      <w:u w:val="none" w:color="0563C1"/>
      <w14:textOutline w14:w="12700" w14:cap="flat" w14:cmpd="sng" w14:algn="ctr">
        <w14:noFill/>
        <w14:prstDash w14:val="solid"/>
        <w14:miter w14:lim="400000"/>
      </w14:textOutline>
    </w:rPr>
  </w:style>
  <w:style w:type="paragraph" w:styleId="Textkomente">
    <w:name w:val="annotation text"/>
    <w:basedOn w:val="Normln"/>
    <w:link w:val="TextkomenteChar"/>
    <w:uiPriority w:val="99"/>
    <w:semiHidden/>
    <w:unhideWhenUsed/>
    <w:rPr>
      <w:sz w:val="20"/>
      <w:szCs w:val="20"/>
    </w:rPr>
  </w:style>
  <w:style w:type="character" w:customStyle="1" w:styleId="TextkomenteChar">
    <w:name w:val="Text komentáře Char"/>
    <w:basedOn w:val="Standardnpsmoodstavce"/>
    <w:link w:val="Textkomente"/>
    <w:uiPriority w:val="99"/>
    <w:semiHidden/>
    <w:rPr>
      <w:rFonts w:ascii="Calibri" w:hAnsi="Calibri" w:cs="Arial Unicode MS"/>
      <w:color w:val="000000"/>
      <w:u w:color="000000"/>
      <w:lang w:val="en-US"/>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82765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827650"/>
    <w:rPr>
      <w:rFonts w:ascii="Segoe UI" w:hAnsi="Segoe UI" w:cs="Segoe UI"/>
      <w:color w:val="000000"/>
      <w:sz w:val="18"/>
      <w:szCs w:val="18"/>
      <w:u w:color="000000"/>
      <w:lang w:val="en-US"/>
    </w:rPr>
  </w:style>
  <w:style w:type="paragraph" w:styleId="Pedmtkomente">
    <w:name w:val="annotation subject"/>
    <w:basedOn w:val="Textkomente"/>
    <w:next w:val="Textkomente"/>
    <w:link w:val="PedmtkomenteChar"/>
    <w:uiPriority w:val="99"/>
    <w:semiHidden/>
    <w:unhideWhenUsed/>
    <w:rsid w:val="00631474"/>
    <w:rPr>
      <w:b/>
      <w:bCs/>
    </w:rPr>
  </w:style>
  <w:style w:type="character" w:customStyle="1" w:styleId="PedmtkomenteChar">
    <w:name w:val="Předmět komentáře Char"/>
    <w:basedOn w:val="TextkomenteChar"/>
    <w:link w:val="Pedmtkomente"/>
    <w:uiPriority w:val="99"/>
    <w:semiHidden/>
    <w:rsid w:val="00631474"/>
    <w:rPr>
      <w:rFonts w:ascii="Calibri" w:hAnsi="Calibri" w:cs="Arial Unicode MS"/>
      <w:b/>
      <w:bCs/>
      <w:color w:val="000000"/>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255955">
      <w:bodyDiv w:val="1"/>
      <w:marLeft w:val="0"/>
      <w:marRight w:val="0"/>
      <w:marTop w:val="0"/>
      <w:marBottom w:val="0"/>
      <w:divBdr>
        <w:top w:val="none" w:sz="0" w:space="0" w:color="auto"/>
        <w:left w:val="none" w:sz="0" w:space="0" w:color="auto"/>
        <w:bottom w:val="none" w:sz="0" w:space="0" w:color="auto"/>
        <w:right w:val="none" w:sz="0" w:space="0" w:color="auto"/>
      </w:divBdr>
    </w:div>
    <w:div w:id="287735686">
      <w:bodyDiv w:val="1"/>
      <w:marLeft w:val="0"/>
      <w:marRight w:val="0"/>
      <w:marTop w:val="0"/>
      <w:marBottom w:val="0"/>
      <w:divBdr>
        <w:top w:val="none" w:sz="0" w:space="0" w:color="auto"/>
        <w:left w:val="none" w:sz="0" w:space="0" w:color="auto"/>
        <w:bottom w:val="none" w:sz="0" w:space="0" w:color="auto"/>
        <w:right w:val="none" w:sz="0" w:space="0" w:color="auto"/>
      </w:divBdr>
    </w:div>
    <w:div w:id="560364318">
      <w:bodyDiv w:val="1"/>
      <w:marLeft w:val="0"/>
      <w:marRight w:val="0"/>
      <w:marTop w:val="0"/>
      <w:marBottom w:val="0"/>
      <w:divBdr>
        <w:top w:val="none" w:sz="0" w:space="0" w:color="auto"/>
        <w:left w:val="none" w:sz="0" w:space="0" w:color="auto"/>
        <w:bottom w:val="none" w:sz="0" w:space="0" w:color="auto"/>
        <w:right w:val="none" w:sz="0" w:space="0" w:color="auto"/>
      </w:divBdr>
    </w:div>
    <w:div w:id="793403632">
      <w:bodyDiv w:val="1"/>
      <w:marLeft w:val="0"/>
      <w:marRight w:val="0"/>
      <w:marTop w:val="0"/>
      <w:marBottom w:val="0"/>
      <w:divBdr>
        <w:top w:val="none" w:sz="0" w:space="0" w:color="auto"/>
        <w:left w:val="none" w:sz="0" w:space="0" w:color="auto"/>
        <w:bottom w:val="none" w:sz="0" w:space="0" w:color="auto"/>
        <w:right w:val="none" w:sz="0" w:space="0" w:color="auto"/>
      </w:divBdr>
    </w:div>
    <w:div w:id="1263689717">
      <w:bodyDiv w:val="1"/>
      <w:marLeft w:val="0"/>
      <w:marRight w:val="0"/>
      <w:marTop w:val="0"/>
      <w:marBottom w:val="0"/>
      <w:divBdr>
        <w:top w:val="none" w:sz="0" w:space="0" w:color="auto"/>
        <w:left w:val="none" w:sz="0" w:space="0" w:color="auto"/>
        <w:bottom w:val="none" w:sz="0" w:space="0" w:color="auto"/>
        <w:right w:val="none" w:sz="0" w:space="0" w:color="auto"/>
      </w:divBdr>
    </w:div>
    <w:div w:id="1370254792">
      <w:bodyDiv w:val="1"/>
      <w:marLeft w:val="0"/>
      <w:marRight w:val="0"/>
      <w:marTop w:val="0"/>
      <w:marBottom w:val="0"/>
      <w:divBdr>
        <w:top w:val="none" w:sz="0" w:space="0" w:color="auto"/>
        <w:left w:val="none" w:sz="0" w:space="0" w:color="auto"/>
        <w:bottom w:val="none" w:sz="0" w:space="0" w:color="auto"/>
        <w:right w:val="none" w:sz="0" w:space="0" w:color="auto"/>
      </w:divBdr>
    </w:div>
    <w:div w:id="1884293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anyonego.com" TargetMode="External"/><Relationship Id="rId11" Type="http://schemas.openxmlformats.org/officeDocument/2006/relationships/image" Target="media/image10.png"/><Relationship Id="rId5" Type="http://schemas.openxmlformats.org/officeDocument/2006/relationships/endnotes" Target="endnotes.xml"/><Relationship Id="rId15" Type="http://schemas.openxmlformats.org/officeDocument/2006/relationships/footer" Target="footer1.xml"/><Relationship Id="rId4"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416</Words>
  <Characters>2461</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 Varnerova</dc:creator>
  <cp:lastModifiedBy>Jana Varnerova</cp:lastModifiedBy>
  <cp:revision>4</cp:revision>
  <dcterms:created xsi:type="dcterms:W3CDTF">2021-04-07T06:32:00Z</dcterms:created>
  <dcterms:modified xsi:type="dcterms:W3CDTF">2021-04-07T07:03:00Z</dcterms:modified>
</cp:coreProperties>
</file>